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89CE1" w14:textId="77777777" w:rsidR="008A2DE5" w:rsidRPr="008A2DE5" w:rsidRDefault="008A2DE5" w:rsidP="008A2DE5">
      <w:pPr>
        <w:jc w:val="center"/>
        <w:rPr>
          <w:rFonts w:asciiTheme="majorHAnsi" w:hAnsiTheme="majorHAnsi"/>
          <w:b/>
          <w:sz w:val="28"/>
          <w:lang w:val="es-ES"/>
        </w:rPr>
      </w:pPr>
      <w:r w:rsidRPr="008A2DE5">
        <w:rPr>
          <w:rFonts w:asciiTheme="majorHAnsi" w:hAnsiTheme="majorHAnsi"/>
          <w:b/>
          <w:sz w:val="28"/>
          <w:lang w:val="es-ES"/>
        </w:rPr>
        <w:t>FORMATO DE INFORME PERICIAL</w:t>
      </w:r>
    </w:p>
    <w:p w14:paraId="55674D63" w14:textId="77777777" w:rsidR="008A2DE5" w:rsidRPr="008A2DE5" w:rsidRDefault="008A2DE5" w:rsidP="008A2DE5">
      <w:pPr>
        <w:jc w:val="center"/>
        <w:rPr>
          <w:rFonts w:asciiTheme="majorHAnsi" w:hAnsiTheme="majorHAnsi"/>
          <w:b/>
          <w:lang w:val="es-ES"/>
        </w:rPr>
      </w:pPr>
    </w:p>
    <w:p w14:paraId="7710AD26" w14:textId="77777777" w:rsidR="008A2DE5" w:rsidRPr="008A2DE5" w:rsidRDefault="008A2DE5" w:rsidP="008A2DE5">
      <w:pPr>
        <w:jc w:val="both"/>
        <w:rPr>
          <w:rFonts w:asciiTheme="majorHAnsi" w:hAnsiTheme="majorHAnsi"/>
          <w:lang w:val="es-ES"/>
        </w:rPr>
      </w:pPr>
      <w:r w:rsidRPr="008A2DE5">
        <w:rPr>
          <w:rFonts w:asciiTheme="majorHAnsi" w:hAnsiTheme="majorHAnsi"/>
          <w:lang w:val="es-ES"/>
        </w:rPr>
        <w:t xml:space="preserve">Las y los peritos presentarán su informe de conformidad con lo establecido en los artículos 19 y 20 del REGLAMENTO DEL SISTEMA PERICIAL INTEGRAL DE LA FUNCION JUDICIAL. Por lo tanto, el </w:t>
      </w:r>
      <w:r w:rsidRPr="008A2DE5">
        <w:rPr>
          <w:rFonts w:asciiTheme="majorHAnsi" w:hAnsiTheme="majorHAnsi"/>
          <w:b/>
          <w:u w:val="single"/>
          <w:lang w:val="es-ES"/>
        </w:rPr>
        <w:t>presente formato es de uso obligatorio para la presentación de los informes periciales</w:t>
      </w:r>
      <w:r w:rsidRPr="008A2DE5">
        <w:rPr>
          <w:rFonts w:asciiTheme="majorHAnsi" w:hAnsiTheme="majorHAnsi"/>
          <w:lang w:val="es-ES"/>
        </w:rPr>
        <w:t xml:space="preserve">, sin perjuicio de lo establecido en normas legales específicas.  </w:t>
      </w:r>
    </w:p>
    <w:p w14:paraId="55CF7102" w14:textId="77777777" w:rsidR="008A2DE5" w:rsidRPr="008A2DE5" w:rsidRDefault="008A2DE5" w:rsidP="008A2DE5">
      <w:pPr>
        <w:jc w:val="both"/>
        <w:rPr>
          <w:rFonts w:asciiTheme="majorHAnsi" w:hAnsiTheme="majorHAnsi"/>
          <w:b/>
          <w:lang w:val="es-ES"/>
        </w:rPr>
      </w:pPr>
      <w:r w:rsidRPr="008A2DE5">
        <w:rPr>
          <w:rFonts w:asciiTheme="majorHAnsi" w:hAnsiTheme="majorHAnsi"/>
          <w:b/>
          <w:lang w:val="es-ES"/>
        </w:rPr>
        <w:t xml:space="preserve"> </w:t>
      </w:r>
    </w:p>
    <w:p w14:paraId="122F2A47" w14:textId="77777777" w:rsidR="008A2DE5" w:rsidRPr="008A2DE5" w:rsidRDefault="008A2DE5" w:rsidP="008A2DE5">
      <w:pPr>
        <w:jc w:val="center"/>
        <w:rPr>
          <w:rFonts w:asciiTheme="majorHAnsi" w:hAnsiTheme="majorHAnsi"/>
          <w:b/>
          <w:lang w:val="es-ES"/>
        </w:rPr>
      </w:pPr>
      <w:r w:rsidRPr="008A2DE5">
        <w:rPr>
          <w:rFonts w:asciiTheme="majorHAnsi" w:hAnsiTheme="majorHAnsi"/>
          <w:b/>
          <w:lang w:val="es-ES"/>
        </w:rPr>
        <w:t>“INFORME PERICIAL”</w:t>
      </w:r>
    </w:p>
    <w:p w14:paraId="3675A363" w14:textId="77777777" w:rsidR="008A2DE5" w:rsidRPr="008A2DE5" w:rsidRDefault="008A2DE5" w:rsidP="008A2DE5">
      <w:pPr>
        <w:jc w:val="both"/>
        <w:rPr>
          <w:rFonts w:asciiTheme="majorHAnsi" w:hAnsiTheme="majorHAnsi"/>
          <w:b/>
          <w:lang w:val="es-ES"/>
        </w:rPr>
      </w:pPr>
    </w:p>
    <w:p w14:paraId="5A09CC47" w14:textId="77777777" w:rsidR="008A2DE5" w:rsidRPr="008A2DE5" w:rsidRDefault="008A2DE5" w:rsidP="008A2DE5">
      <w:pPr>
        <w:numPr>
          <w:ilvl w:val="0"/>
          <w:numId w:val="1"/>
        </w:numPr>
        <w:jc w:val="both"/>
        <w:rPr>
          <w:rFonts w:asciiTheme="majorHAnsi" w:hAnsiTheme="majorHAnsi"/>
          <w:b/>
          <w:u w:val="single"/>
          <w:lang w:val="es-ES"/>
        </w:rPr>
      </w:pPr>
      <w:r w:rsidRPr="008A2DE5">
        <w:rPr>
          <w:rFonts w:asciiTheme="majorHAnsi" w:hAnsiTheme="majorHAnsi"/>
          <w:b/>
          <w:u w:val="single"/>
          <w:lang w:val="es-ES"/>
        </w:rPr>
        <w:t>DATOS GENERALES DEL JUICIO,  O PROCESO DE INDAGACIÓN PREVIA</w:t>
      </w:r>
    </w:p>
    <w:p w14:paraId="44EEAC4A" w14:textId="77777777" w:rsidR="008A2DE5" w:rsidRPr="008A2DE5" w:rsidRDefault="008A2DE5" w:rsidP="008A2DE5">
      <w:pPr>
        <w:jc w:val="both"/>
        <w:rPr>
          <w:rFonts w:asciiTheme="majorHAnsi" w:hAnsiTheme="majorHAnsi"/>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4335"/>
      </w:tblGrid>
      <w:tr w:rsidR="008A2DE5" w:rsidRPr="008A2DE5" w14:paraId="049CCE42" w14:textId="77777777" w:rsidTr="0073077B">
        <w:tc>
          <w:tcPr>
            <w:tcW w:w="4489" w:type="dxa"/>
            <w:shd w:val="clear" w:color="auto" w:fill="auto"/>
          </w:tcPr>
          <w:p w14:paraId="13546D53" w14:textId="77777777" w:rsidR="008A2DE5" w:rsidRPr="008A2DE5" w:rsidRDefault="008A2DE5" w:rsidP="0073077B">
            <w:pPr>
              <w:jc w:val="both"/>
              <w:rPr>
                <w:rFonts w:asciiTheme="majorHAnsi" w:hAnsiTheme="majorHAnsi"/>
                <w:b/>
                <w:lang w:val="es-ES"/>
              </w:rPr>
            </w:pPr>
            <w:r w:rsidRPr="008A2DE5">
              <w:rPr>
                <w:rFonts w:asciiTheme="majorHAnsi" w:hAnsiTheme="majorHAnsi"/>
                <w:b/>
                <w:lang w:val="es-ES"/>
              </w:rPr>
              <w:t>Nombre Judicatura o Fiscalía</w:t>
            </w:r>
          </w:p>
        </w:tc>
        <w:tc>
          <w:tcPr>
            <w:tcW w:w="4489" w:type="dxa"/>
            <w:shd w:val="clear" w:color="auto" w:fill="auto"/>
          </w:tcPr>
          <w:p w14:paraId="28F2C5D9" w14:textId="77777777" w:rsidR="008A2DE5" w:rsidRPr="008A2DE5" w:rsidRDefault="008A2DE5" w:rsidP="0073077B">
            <w:pPr>
              <w:jc w:val="both"/>
              <w:rPr>
                <w:rFonts w:asciiTheme="majorHAnsi" w:hAnsiTheme="majorHAnsi"/>
                <w:b/>
                <w:lang w:val="es-ES"/>
              </w:rPr>
            </w:pPr>
          </w:p>
        </w:tc>
      </w:tr>
      <w:tr w:rsidR="008A2DE5" w:rsidRPr="008A2DE5" w14:paraId="644C8F86" w14:textId="77777777" w:rsidTr="0073077B">
        <w:tc>
          <w:tcPr>
            <w:tcW w:w="4489" w:type="dxa"/>
            <w:shd w:val="clear" w:color="auto" w:fill="auto"/>
          </w:tcPr>
          <w:p w14:paraId="0EA164D7" w14:textId="77777777" w:rsidR="008A2DE5" w:rsidRPr="008A2DE5" w:rsidRDefault="008A2DE5" w:rsidP="0073077B">
            <w:pPr>
              <w:jc w:val="both"/>
              <w:rPr>
                <w:rFonts w:asciiTheme="majorHAnsi" w:hAnsiTheme="majorHAnsi"/>
                <w:b/>
                <w:lang w:val="es-ES"/>
              </w:rPr>
            </w:pPr>
            <w:r w:rsidRPr="008A2DE5">
              <w:rPr>
                <w:rFonts w:asciiTheme="majorHAnsi" w:hAnsiTheme="majorHAnsi"/>
                <w:b/>
                <w:lang w:val="es-ES"/>
              </w:rPr>
              <w:t>No. de Proceso</w:t>
            </w:r>
          </w:p>
        </w:tc>
        <w:tc>
          <w:tcPr>
            <w:tcW w:w="4489" w:type="dxa"/>
            <w:shd w:val="clear" w:color="auto" w:fill="auto"/>
          </w:tcPr>
          <w:p w14:paraId="60A63BAF" w14:textId="77777777" w:rsidR="008A2DE5" w:rsidRPr="008A2DE5" w:rsidRDefault="008A2DE5" w:rsidP="0073077B">
            <w:pPr>
              <w:jc w:val="both"/>
              <w:rPr>
                <w:rFonts w:asciiTheme="majorHAnsi" w:hAnsiTheme="majorHAnsi"/>
                <w:b/>
                <w:lang w:val="es-ES"/>
              </w:rPr>
            </w:pPr>
          </w:p>
        </w:tc>
      </w:tr>
      <w:tr w:rsidR="008A2DE5" w:rsidRPr="008A2DE5" w14:paraId="48176B28" w14:textId="77777777" w:rsidTr="0073077B">
        <w:tc>
          <w:tcPr>
            <w:tcW w:w="4489" w:type="dxa"/>
            <w:shd w:val="clear" w:color="auto" w:fill="auto"/>
          </w:tcPr>
          <w:p w14:paraId="682AF78C" w14:textId="77777777" w:rsidR="008A2DE5" w:rsidRPr="008A2DE5" w:rsidRDefault="008A2DE5" w:rsidP="0073077B">
            <w:pPr>
              <w:jc w:val="both"/>
              <w:rPr>
                <w:rFonts w:asciiTheme="majorHAnsi" w:hAnsiTheme="majorHAnsi"/>
                <w:b/>
                <w:lang w:val="es-ES"/>
              </w:rPr>
            </w:pPr>
            <w:r w:rsidRPr="008A2DE5">
              <w:rPr>
                <w:rFonts w:asciiTheme="majorHAnsi" w:hAnsiTheme="majorHAnsi"/>
                <w:b/>
                <w:lang w:val="es-ES"/>
              </w:rPr>
              <w:t>Nombre y Apellido de la o el Perito</w:t>
            </w:r>
          </w:p>
        </w:tc>
        <w:tc>
          <w:tcPr>
            <w:tcW w:w="4489" w:type="dxa"/>
            <w:shd w:val="clear" w:color="auto" w:fill="auto"/>
          </w:tcPr>
          <w:p w14:paraId="536796F7" w14:textId="77777777" w:rsidR="008A2DE5" w:rsidRPr="008A2DE5" w:rsidRDefault="008A2DE5" w:rsidP="0073077B">
            <w:pPr>
              <w:jc w:val="both"/>
              <w:rPr>
                <w:rFonts w:asciiTheme="majorHAnsi" w:hAnsiTheme="majorHAnsi"/>
                <w:b/>
                <w:lang w:val="es-ES"/>
              </w:rPr>
            </w:pPr>
          </w:p>
        </w:tc>
      </w:tr>
      <w:tr w:rsidR="008A2DE5" w:rsidRPr="008A2DE5" w14:paraId="7D833FA0" w14:textId="77777777" w:rsidTr="0073077B">
        <w:tc>
          <w:tcPr>
            <w:tcW w:w="4489" w:type="dxa"/>
            <w:shd w:val="clear" w:color="auto" w:fill="auto"/>
          </w:tcPr>
          <w:p w14:paraId="4576A6D0" w14:textId="77777777" w:rsidR="008A2DE5" w:rsidRPr="008A2DE5" w:rsidRDefault="008A2DE5" w:rsidP="0073077B">
            <w:pPr>
              <w:jc w:val="both"/>
              <w:rPr>
                <w:rFonts w:asciiTheme="majorHAnsi" w:hAnsiTheme="majorHAnsi"/>
                <w:b/>
                <w:lang w:val="es-ES"/>
              </w:rPr>
            </w:pPr>
            <w:r w:rsidRPr="008A2DE5">
              <w:rPr>
                <w:rFonts w:asciiTheme="majorHAnsi" w:hAnsiTheme="majorHAnsi"/>
                <w:b/>
                <w:lang w:val="es-ES"/>
              </w:rPr>
              <w:t>Profesión y Especialidad acreditada</w:t>
            </w:r>
          </w:p>
        </w:tc>
        <w:tc>
          <w:tcPr>
            <w:tcW w:w="4489" w:type="dxa"/>
            <w:shd w:val="clear" w:color="auto" w:fill="auto"/>
          </w:tcPr>
          <w:p w14:paraId="73EA45C3" w14:textId="77777777" w:rsidR="008A2DE5" w:rsidRPr="008A2DE5" w:rsidRDefault="008A2DE5" w:rsidP="0073077B">
            <w:pPr>
              <w:jc w:val="both"/>
              <w:rPr>
                <w:rFonts w:asciiTheme="majorHAnsi" w:hAnsiTheme="majorHAnsi"/>
                <w:b/>
                <w:lang w:val="es-ES"/>
              </w:rPr>
            </w:pPr>
          </w:p>
        </w:tc>
      </w:tr>
      <w:tr w:rsidR="008A2DE5" w:rsidRPr="008A2DE5" w14:paraId="1C3A9981" w14:textId="77777777" w:rsidTr="0073077B">
        <w:tc>
          <w:tcPr>
            <w:tcW w:w="4489" w:type="dxa"/>
            <w:shd w:val="clear" w:color="auto" w:fill="auto"/>
          </w:tcPr>
          <w:p w14:paraId="2F2CCBA5" w14:textId="77777777" w:rsidR="008A2DE5" w:rsidRPr="008A2DE5" w:rsidRDefault="008A2DE5" w:rsidP="0073077B">
            <w:pPr>
              <w:jc w:val="both"/>
              <w:rPr>
                <w:rFonts w:asciiTheme="majorHAnsi" w:hAnsiTheme="majorHAnsi"/>
                <w:b/>
                <w:lang w:val="es-ES"/>
              </w:rPr>
            </w:pPr>
            <w:r w:rsidRPr="008A2DE5">
              <w:rPr>
                <w:rFonts w:asciiTheme="majorHAnsi" w:hAnsiTheme="majorHAnsi"/>
                <w:b/>
                <w:lang w:val="es-ES"/>
              </w:rPr>
              <w:t>No. de Calificación</w:t>
            </w:r>
          </w:p>
        </w:tc>
        <w:tc>
          <w:tcPr>
            <w:tcW w:w="4489" w:type="dxa"/>
            <w:shd w:val="clear" w:color="auto" w:fill="auto"/>
          </w:tcPr>
          <w:p w14:paraId="648D4FC8" w14:textId="77777777" w:rsidR="008A2DE5" w:rsidRPr="008A2DE5" w:rsidRDefault="008A2DE5" w:rsidP="0073077B">
            <w:pPr>
              <w:jc w:val="both"/>
              <w:rPr>
                <w:rFonts w:asciiTheme="majorHAnsi" w:hAnsiTheme="majorHAnsi"/>
                <w:b/>
                <w:lang w:val="es-ES"/>
              </w:rPr>
            </w:pPr>
          </w:p>
        </w:tc>
      </w:tr>
      <w:tr w:rsidR="008A2DE5" w:rsidRPr="008A2DE5" w14:paraId="07E1B539" w14:textId="77777777" w:rsidTr="0073077B">
        <w:tc>
          <w:tcPr>
            <w:tcW w:w="4489" w:type="dxa"/>
            <w:shd w:val="clear" w:color="auto" w:fill="auto"/>
          </w:tcPr>
          <w:p w14:paraId="0F1FA848" w14:textId="77777777" w:rsidR="008A2DE5" w:rsidRPr="008A2DE5" w:rsidRDefault="008A2DE5" w:rsidP="0073077B">
            <w:pPr>
              <w:jc w:val="both"/>
              <w:rPr>
                <w:rFonts w:asciiTheme="majorHAnsi" w:hAnsiTheme="majorHAnsi"/>
                <w:b/>
                <w:lang w:val="es-ES"/>
              </w:rPr>
            </w:pPr>
            <w:r w:rsidRPr="008A2DE5">
              <w:rPr>
                <w:rFonts w:asciiTheme="majorHAnsi" w:hAnsiTheme="majorHAnsi"/>
                <w:b/>
                <w:lang w:val="es-ES"/>
              </w:rPr>
              <w:t>Fecha de caducidad de la acreditación</w:t>
            </w:r>
          </w:p>
        </w:tc>
        <w:tc>
          <w:tcPr>
            <w:tcW w:w="4489" w:type="dxa"/>
            <w:shd w:val="clear" w:color="auto" w:fill="auto"/>
          </w:tcPr>
          <w:p w14:paraId="4C879165" w14:textId="77777777" w:rsidR="008A2DE5" w:rsidRPr="008A2DE5" w:rsidRDefault="008A2DE5" w:rsidP="0073077B">
            <w:pPr>
              <w:jc w:val="both"/>
              <w:rPr>
                <w:rFonts w:asciiTheme="majorHAnsi" w:hAnsiTheme="majorHAnsi"/>
                <w:b/>
                <w:lang w:val="es-ES"/>
              </w:rPr>
            </w:pPr>
          </w:p>
        </w:tc>
      </w:tr>
      <w:tr w:rsidR="008A2DE5" w:rsidRPr="008A2DE5" w14:paraId="67A0AAF6" w14:textId="77777777" w:rsidTr="0073077B">
        <w:tc>
          <w:tcPr>
            <w:tcW w:w="4489" w:type="dxa"/>
            <w:shd w:val="clear" w:color="auto" w:fill="auto"/>
          </w:tcPr>
          <w:p w14:paraId="78F203E6" w14:textId="77777777" w:rsidR="008A2DE5" w:rsidRPr="008A2DE5" w:rsidRDefault="008A2DE5" w:rsidP="0073077B">
            <w:pPr>
              <w:jc w:val="both"/>
              <w:rPr>
                <w:rFonts w:asciiTheme="majorHAnsi" w:hAnsiTheme="majorHAnsi"/>
                <w:b/>
                <w:lang w:val="es-ES"/>
              </w:rPr>
            </w:pPr>
            <w:r w:rsidRPr="008A2DE5">
              <w:rPr>
                <w:rFonts w:asciiTheme="majorHAnsi" w:hAnsiTheme="majorHAnsi"/>
                <w:b/>
                <w:lang w:val="es-ES"/>
              </w:rPr>
              <w:t>Dirección de Contacto</w:t>
            </w:r>
          </w:p>
        </w:tc>
        <w:tc>
          <w:tcPr>
            <w:tcW w:w="4489" w:type="dxa"/>
            <w:shd w:val="clear" w:color="auto" w:fill="auto"/>
          </w:tcPr>
          <w:p w14:paraId="778C9798" w14:textId="77777777" w:rsidR="008A2DE5" w:rsidRPr="008A2DE5" w:rsidRDefault="008A2DE5" w:rsidP="0073077B">
            <w:pPr>
              <w:jc w:val="both"/>
              <w:rPr>
                <w:rFonts w:asciiTheme="majorHAnsi" w:hAnsiTheme="majorHAnsi"/>
                <w:b/>
                <w:lang w:val="es-ES"/>
              </w:rPr>
            </w:pPr>
          </w:p>
        </w:tc>
      </w:tr>
      <w:tr w:rsidR="008A2DE5" w:rsidRPr="008A2DE5" w14:paraId="307AE8B8" w14:textId="77777777" w:rsidTr="0073077B">
        <w:tc>
          <w:tcPr>
            <w:tcW w:w="4489" w:type="dxa"/>
            <w:shd w:val="clear" w:color="auto" w:fill="auto"/>
          </w:tcPr>
          <w:p w14:paraId="19CB8C3E" w14:textId="77777777" w:rsidR="008A2DE5" w:rsidRPr="008A2DE5" w:rsidRDefault="008A2DE5" w:rsidP="0073077B">
            <w:pPr>
              <w:jc w:val="both"/>
              <w:rPr>
                <w:rFonts w:asciiTheme="majorHAnsi" w:hAnsiTheme="majorHAnsi"/>
                <w:b/>
                <w:lang w:val="es-ES"/>
              </w:rPr>
            </w:pPr>
            <w:r w:rsidRPr="008A2DE5">
              <w:rPr>
                <w:rFonts w:asciiTheme="majorHAnsi" w:hAnsiTheme="majorHAnsi"/>
                <w:b/>
                <w:lang w:val="es-ES"/>
              </w:rPr>
              <w:t>Teléfono fijo de contacto</w:t>
            </w:r>
          </w:p>
        </w:tc>
        <w:tc>
          <w:tcPr>
            <w:tcW w:w="4489" w:type="dxa"/>
            <w:shd w:val="clear" w:color="auto" w:fill="auto"/>
          </w:tcPr>
          <w:p w14:paraId="30CFD714" w14:textId="77777777" w:rsidR="008A2DE5" w:rsidRPr="008A2DE5" w:rsidRDefault="008A2DE5" w:rsidP="0073077B">
            <w:pPr>
              <w:jc w:val="both"/>
              <w:rPr>
                <w:rFonts w:asciiTheme="majorHAnsi" w:hAnsiTheme="majorHAnsi"/>
                <w:b/>
                <w:lang w:val="es-ES"/>
              </w:rPr>
            </w:pPr>
          </w:p>
        </w:tc>
      </w:tr>
      <w:tr w:rsidR="008A2DE5" w:rsidRPr="008A2DE5" w14:paraId="583A7961" w14:textId="77777777" w:rsidTr="0073077B">
        <w:tc>
          <w:tcPr>
            <w:tcW w:w="4489" w:type="dxa"/>
            <w:shd w:val="clear" w:color="auto" w:fill="auto"/>
          </w:tcPr>
          <w:p w14:paraId="763E9523" w14:textId="77777777" w:rsidR="008A2DE5" w:rsidRPr="008A2DE5" w:rsidRDefault="008A2DE5" w:rsidP="0073077B">
            <w:pPr>
              <w:jc w:val="both"/>
              <w:rPr>
                <w:rFonts w:asciiTheme="majorHAnsi" w:hAnsiTheme="majorHAnsi"/>
                <w:b/>
                <w:lang w:val="es-ES"/>
              </w:rPr>
            </w:pPr>
            <w:r w:rsidRPr="008A2DE5">
              <w:rPr>
                <w:rFonts w:asciiTheme="majorHAnsi" w:hAnsiTheme="majorHAnsi"/>
                <w:b/>
                <w:lang w:val="es-ES"/>
              </w:rPr>
              <w:t>Teléfono celular de contacto</w:t>
            </w:r>
          </w:p>
        </w:tc>
        <w:tc>
          <w:tcPr>
            <w:tcW w:w="4489" w:type="dxa"/>
            <w:shd w:val="clear" w:color="auto" w:fill="auto"/>
          </w:tcPr>
          <w:p w14:paraId="59EC45B1" w14:textId="77777777" w:rsidR="008A2DE5" w:rsidRPr="008A2DE5" w:rsidRDefault="008A2DE5" w:rsidP="0073077B">
            <w:pPr>
              <w:jc w:val="both"/>
              <w:rPr>
                <w:rFonts w:asciiTheme="majorHAnsi" w:hAnsiTheme="majorHAnsi"/>
                <w:b/>
                <w:lang w:val="es-ES"/>
              </w:rPr>
            </w:pPr>
          </w:p>
        </w:tc>
      </w:tr>
      <w:tr w:rsidR="008A2DE5" w:rsidRPr="008A2DE5" w14:paraId="132C079C" w14:textId="77777777" w:rsidTr="0073077B">
        <w:tc>
          <w:tcPr>
            <w:tcW w:w="4489" w:type="dxa"/>
            <w:shd w:val="clear" w:color="auto" w:fill="auto"/>
          </w:tcPr>
          <w:p w14:paraId="564F7586" w14:textId="77777777" w:rsidR="008A2DE5" w:rsidRPr="008A2DE5" w:rsidRDefault="008A2DE5" w:rsidP="0073077B">
            <w:pPr>
              <w:jc w:val="both"/>
              <w:rPr>
                <w:rFonts w:asciiTheme="majorHAnsi" w:hAnsiTheme="majorHAnsi"/>
                <w:b/>
                <w:lang w:val="es-ES"/>
              </w:rPr>
            </w:pPr>
            <w:r w:rsidRPr="008A2DE5">
              <w:rPr>
                <w:rFonts w:asciiTheme="majorHAnsi" w:hAnsiTheme="majorHAnsi"/>
                <w:b/>
                <w:lang w:val="es-ES"/>
              </w:rPr>
              <w:t>Correo electrónico de contacto</w:t>
            </w:r>
          </w:p>
        </w:tc>
        <w:tc>
          <w:tcPr>
            <w:tcW w:w="4489" w:type="dxa"/>
            <w:shd w:val="clear" w:color="auto" w:fill="auto"/>
          </w:tcPr>
          <w:p w14:paraId="415C761D" w14:textId="77777777" w:rsidR="008A2DE5" w:rsidRPr="008A2DE5" w:rsidRDefault="008A2DE5" w:rsidP="0073077B">
            <w:pPr>
              <w:jc w:val="both"/>
              <w:rPr>
                <w:rFonts w:asciiTheme="majorHAnsi" w:hAnsiTheme="majorHAnsi"/>
                <w:b/>
                <w:lang w:val="es-ES"/>
              </w:rPr>
            </w:pPr>
          </w:p>
        </w:tc>
      </w:tr>
    </w:tbl>
    <w:p w14:paraId="1B2CB3AE" w14:textId="77777777" w:rsidR="008A2DE5" w:rsidRPr="008A2DE5" w:rsidRDefault="008A2DE5" w:rsidP="008A2DE5">
      <w:pPr>
        <w:jc w:val="both"/>
        <w:rPr>
          <w:rFonts w:asciiTheme="majorHAnsi" w:hAnsiTheme="majorHAnsi"/>
          <w:b/>
          <w:lang w:val="es-ES"/>
        </w:rPr>
      </w:pPr>
    </w:p>
    <w:p w14:paraId="1CF5E30B" w14:textId="77777777" w:rsidR="008A2DE5" w:rsidRPr="008A2DE5" w:rsidRDefault="008A2DE5" w:rsidP="008A2DE5">
      <w:pPr>
        <w:numPr>
          <w:ilvl w:val="0"/>
          <w:numId w:val="1"/>
        </w:numPr>
        <w:jc w:val="both"/>
        <w:rPr>
          <w:rFonts w:asciiTheme="majorHAnsi" w:hAnsiTheme="majorHAnsi"/>
          <w:lang w:val="es-EC"/>
        </w:rPr>
      </w:pPr>
      <w:r w:rsidRPr="008A2DE5">
        <w:rPr>
          <w:rFonts w:asciiTheme="majorHAnsi" w:hAnsiTheme="majorHAnsi"/>
          <w:b/>
          <w:bCs/>
          <w:u w:val="single"/>
          <w:lang w:val="es-EC"/>
        </w:rPr>
        <w:t>PARTE DE ANTECEDENTES</w:t>
      </w:r>
      <w:r w:rsidRPr="008A2DE5">
        <w:rPr>
          <w:rFonts w:asciiTheme="majorHAnsi" w:hAnsiTheme="majorHAnsi"/>
          <w:lang w:val="es-EC"/>
        </w:rPr>
        <w:t>, en donde se debe delimitar claramente el encargo realizado, esto es, se tiene que especificar claramente el tema sobre el que informará en base a lo ordenado por el juez, el fiscal  y/o lo solicitado por las partes procesales.</w:t>
      </w:r>
    </w:p>
    <w:p w14:paraId="2013E5C1" w14:textId="77777777" w:rsidR="008A2DE5" w:rsidRPr="008A2DE5" w:rsidRDefault="008A2DE5" w:rsidP="008A2DE5">
      <w:pPr>
        <w:ind w:left="720"/>
        <w:jc w:val="both"/>
        <w:rPr>
          <w:rFonts w:asciiTheme="majorHAnsi" w:hAnsiTheme="majorHAnsi"/>
          <w:lang w:val="es-EC"/>
        </w:rPr>
      </w:pPr>
    </w:p>
    <w:p w14:paraId="3661DEE7" w14:textId="77777777" w:rsidR="008A2DE5" w:rsidRPr="008A2DE5" w:rsidRDefault="008A2DE5" w:rsidP="008A2DE5">
      <w:pPr>
        <w:numPr>
          <w:ilvl w:val="0"/>
          <w:numId w:val="1"/>
        </w:numPr>
        <w:jc w:val="both"/>
        <w:rPr>
          <w:rFonts w:asciiTheme="majorHAnsi" w:hAnsiTheme="majorHAnsi"/>
          <w:lang w:val="es-EC"/>
        </w:rPr>
      </w:pPr>
      <w:r w:rsidRPr="008A2DE5">
        <w:rPr>
          <w:rFonts w:asciiTheme="majorHAnsi" w:hAnsiTheme="majorHAnsi"/>
          <w:b/>
          <w:bCs/>
          <w:u w:val="single"/>
          <w:lang w:val="es-EC"/>
        </w:rPr>
        <w:t>PARTE DE CONSIDERACIONES TÉCNICAS O METODOLOGÍA A APLICARSE</w:t>
      </w:r>
      <w:r w:rsidRPr="008A2DE5">
        <w:rPr>
          <w:rFonts w:asciiTheme="majorHAnsi" w:hAnsiTheme="majorHAnsi"/>
          <w:lang w:val="es-EC"/>
        </w:rPr>
        <w:t>, en donde se debe explicar claramente, cómo aplican sus conocimientos especializados de su profesión, arte u oficio,  al caso o encargo materia de la pericia. La o el perito deberá relacionar los contenidos de sus conocimientos especializados con el objeto de la pericia encargada.  Analizará si son pertinentes o no la aplicación de sus conocimientos especializados al caso concreto materia de su informe.</w:t>
      </w:r>
    </w:p>
    <w:p w14:paraId="63B109D3" w14:textId="77777777" w:rsidR="008A2DE5" w:rsidRPr="008A2DE5" w:rsidRDefault="008A2DE5" w:rsidP="008A2DE5">
      <w:pPr>
        <w:jc w:val="both"/>
        <w:rPr>
          <w:rFonts w:asciiTheme="majorHAnsi" w:hAnsiTheme="majorHAnsi"/>
          <w:lang w:val="es-EC"/>
        </w:rPr>
      </w:pPr>
    </w:p>
    <w:p w14:paraId="19D2CF8D" w14:textId="77777777" w:rsidR="008A2DE5" w:rsidRPr="008A2DE5" w:rsidRDefault="008A2DE5" w:rsidP="008A2DE5">
      <w:pPr>
        <w:numPr>
          <w:ilvl w:val="0"/>
          <w:numId w:val="1"/>
        </w:numPr>
        <w:jc w:val="both"/>
        <w:rPr>
          <w:rFonts w:asciiTheme="majorHAnsi" w:hAnsiTheme="majorHAnsi"/>
          <w:lang w:val="es-EC"/>
        </w:rPr>
      </w:pPr>
      <w:r w:rsidRPr="008A2DE5">
        <w:rPr>
          <w:rFonts w:asciiTheme="majorHAnsi" w:hAnsiTheme="majorHAnsi"/>
          <w:b/>
          <w:bCs/>
          <w:u w:val="single"/>
          <w:lang w:val="es-EC"/>
        </w:rPr>
        <w:t>PARTE DE CONCLUSIONES</w:t>
      </w:r>
      <w:r w:rsidRPr="008A2DE5">
        <w:rPr>
          <w:rFonts w:asciiTheme="majorHAnsi" w:hAnsiTheme="majorHAnsi"/>
          <w:b/>
          <w:bCs/>
          <w:lang w:val="es-EC"/>
        </w:rPr>
        <w:t xml:space="preserve">,  </w:t>
      </w:r>
      <w:r w:rsidRPr="008A2DE5">
        <w:rPr>
          <w:rFonts w:asciiTheme="majorHAnsi" w:hAnsiTheme="majorHAnsi"/>
          <w:lang w:val="es-EC"/>
        </w:rPr>
        <w:t xml:space="preserve">luego de las consideraciones técnicas, se procederá a emitir la opinión técnica, o conclusión de la aplicación de los conocimientos especializados sobre el caso concreto analizado. Se prohíbe todo tipo de juicios de valor sobre la actuación de las partes en el informe técnico. El informe </w:t>
      </w:r>
      <w:r w:rsidRPr="008A2DE5">
        <w:rPr>
          <w:rFonts w:asciiTheme="majorHAnsi" w:hAnsiTheme="majorHAnsi"/>
          <w:lang w:val="es-EC"/>
        </w:rPr>
        <w:lastRenderedPageBreak/>
        <w:t>solamente versará sobre los hechos consultados y ordenados, establecidos en los antecedentes, y nada dirá sobre el accionar de las partes procesales en el caso en particular. Las conclusiones solamente se referirán a los temas materia de la pericia debidamente delimitados y explicados en los antecedentes.  Cualquier otro criterio adicional a la delimitación de la pericia no será tomado en cuenta al momento de resolver, y será tomado en consideración para la evaluación de la o el perito.</w:t>
      </w:r>
    </w:p>
    <w:p w14:paraId="47711D47" w14:textId="77777777" w:rsidR="008A2DE5" w:rsidRPr="008A2DE5" w:rsidRDefault="008A2DE5" w:rsidP="008A2DE5">
      <w:pPr>
        <w:ind w:left="720"/>
        <w:jc w:val="both"/>
        <w:rPr>
          <w:rFonts w:asciiTheme="majorHAnsi" w:hAnsiTheme="majorHAnsi"/>
          <w:lang w:val="es-EC"/>
        </w:rPr>
      </w:pPr>
    </w:p>
    <w:p w14:paraId="597D0A74" w14:textId="77777777" w:rsidR="008A2DE5" w:rsidRPr="008A2DE5" w:rsidRDefault="008A2DE5" w:rsidP="008A2DE5">
      <w:pPr>
        <w:numPr>
          <w:ilvl w:val="0"/>
          <w:numId w:val="1"/>
        </w:numPr>
        <w:jc w:val="both"/>
        <w:rPr>
          <w:rFonts w:asciiTheme="majorHAnsi" w:hAnsiTheme="majorHAnsi"/>
          <w:lang w:val="es-EC"/>
        </w:rPr>
      </w:pPr>
      <w:r w:rsidRPr="008A2DE5">
        <w:rPr>
          <w:rFonts w:asciiTheme="majorHAnsi" w:hAnsiTheme="majorHAnsi"/>
          <w:b/>
          <w:bCs/>
          <w:u w:val="single"/>
          <w:lang w:val="es-EC"/>
        </w:rPr>
        <w:t>PARTE DE INCLUSIÓN DE DOCUMENTOS DE RESPALDO, ANEXOS, O EXPLICACIÓN DE CRITERIO TÉCNICO</w:t>
      </w:r>
      <w:r w:rsidRPr="008A2DE5">
        <w:rPr>
          <w:rFonts w:asciiTheme="majorHAnsi" w:hAnsiTheme="majorHAnsi"/>
          <w:lang w:val="es-EC"/>
        </w:rPr>
        <w:t xml:space="preserve">, deberá sustentar sus conclusiones ya sea con documentos y objetos de respaldo (fotos, copias certificadas de documentos, grabaciones, </w:t>
      </w:r>
      <w:proofErr w:type="spellStart"/>
      <w:r w:rsidRPr="008A2DE5">
        <w:rPr>
          <w:rFonts w:asciiTheme="majorHAnsi" w:hAnsiTheme="majorHAnsi"/>
          <w:lang w:val="es-EC"/>
        </w:rPr>
        <w:t>etc</w:t>
      </w:r>
      <w:proofErr w:type="spellEnd"/>
      <w:r w:rsidRPr="008A2DE5">
        <w:rPr>
          <w:rFonts w:asciiTheme="majorHAnsi" w:hAnsiTheme="majorHAnsi"/>
          <w:lang w:val="es-EC"/>
        </w:rPr>
        <w:t>); y/o, con la explicación clara de cuál es el sustento técnico o científico para obtener un resultado o conclusión específica.  Se debe exponer claramente las razones especializadas de la o el perito para llegar a la conclusión correspondiente. No se cumplirá con este requisito si no se sustenta la conclusión con documentos, objetos o con la explicación técnica y científica exigida en este numeral.  La o el perito deberá razonar y motivar diáfanamente la razón de sus dichos, esto es, justificar desde todo punto de vista las conclusiones que incluya en el informe. En caso de que no fundamente sus conclusiones y esto sea informado por el juez, la jueza, o el/la fiscal, será considerado al momento de la evaluación de la o el perito.</w:t>
      </w:r>
    </w:p>
    <w:p w14:paraId="2D06DFEE" w14:textId="77777777" w:rsidR="008A2DE5" w:rsidRPr="008A2DE5" w:rsidRDefault="008A2DE5" w:rsidP="008A2DE5">
      <w:pPr>
        <w:pStyle w:val="Prrafodelista"/>
        <w:ind w:left="0"/>
        <w:jc w:val="both"/>
        <w:rPr>
          <w:rFonts w:asciiTheme="majorHAnsi" w:hAnsiTheme="majorHAnsi" w:cs="Arial"/>
        </w:rPr>
      </w:pPr>
    </w:p>
    <w:p w14:paraId="7BC9747D" w14:textId="77777777" w:rsidR="008A2DE5" w:rsidRPr="008A2DE5" w:rsidRDefault="008A2DE5" w:rsidP="008A2DE5">
      <w:pPr>
        <w:numPr>
          <w:ilvl w:val="0"/>
          <w:numId w:val="1"/>
        </w:numPr>
        <w:jc w:val="both"/>
        <w:rPr>
          <w:rFonts w:asciiTheme="majorHAnsi" w:hAnsiTheme="majorHAnsi"/>
          <w:lang w:val="es-EC"/>
        </w:rPr>
      </w:pPr>
      <w:r w:rsidRPr="008A2DE5">
        <w:rPr>
          <w:rFonts w:asciiTheme="majorHAnsi" w:hAnsiTheme="majorHAnsi"/>
          <w:b/>
          <w:bCs/>
          <w:u w:val="single"/>
          <w:lang w:val="es-EC"/>
        </w:rPr>
        <w:t>OTROS REQUISITOS</w:t>
      </w:r>
      <w:r w:rsidRPr="008A2DE5">
        <w:rPr>
          <w:rFonts w:asciiTheme="majorHAnsi" w:hAnsiTheme="majorHAnsi"/>
          <w:b/>
          <w:bCs/>
          <w:lang w:val="es-EC"/>
        </w:rPr>
        <w:t xml:space="preserve">, </w:t>
      </w:r>
      <w:r w:rsidRPr="008A2DE5">
        <w:rPr>
          <w:rFonts w:asciiTheme="majorHAnsi" w:hAnsiTheme="majorHAnsi"/>
          <w:bCs/>
          <w:lang w:val="es-EC"/>
        </w:rPr>
        <w:t>si la ley procesal correspondiente determina la inclusión de requisitos adicionales a los establecidos por el reglamento,  la o el perito debe hacerlo constar necesariamente en su informe pericial de conformidad con dicha exigencia legal.</w:t>
      </w:r>
      <w:r w:rsidRPr="008A2DE5">
        <w:rPr>
          <w:rFonts w:asciiTheme="majorHAnsi" w:hAnsiTheme="majorHAnsi"/>
          <w:lang w:val="es-EC"/>
        </w:rPr>
        <w:t xml:space="preserve"> </w:t>
      </w:r>
    </w:p>
    <w:p w14:paraId="7A86E71A" w14:textId="77777777" w:rsidR="008A2DE5" w:rsidRPr="008A2DE5" w:rsidRDefault="008A2DE5" w:rsidP="008A2DE5">
      <w:pPr>
        <w:ind w:left="720"/>
        <w:jc w:val="both"/>
        <w:rPr>
          <w:rFonts w:asciiTheme="majorHAnsi" w:hAnsiTheme="majorHAnsi"/>
          <w:lang w:val="es-EC"/>
        </w:rPr>
      </w:pPr>
    </w:p>
    <w:p w14:paraId="245CCEDA" w14:textId="77777777" w:rsidR="008A2DE5" w:rsidRPr="008A2DE5" w:rsidRDefault="008A2DE5" w:rsidP="008A2DE5">
      <w:pPr>
        <w:numPr>
          <w:ilvl w:val="0"/>
          <w:numId w:val="1"/>
        </w:numPr>
        <w:jc w:val="both"/>
        <w:rPr>
          <w:rFonts w:asciiTheme="majorHAnsi" w:hAnsiTheme="majorHAnsi"/>
          <w:lang w:val="es-EC"/>
        </w:rPr>
      </w:pPr>
      <w:r w:rsidRPr="008A2DE5">
        <w:rPr>
          <w:rFonts w:asciiTheme="majorHAnsi" w:hAnsiTheme="majorHAnsi"/>
          <w:b/>
          <w:bCs/>
          <w:u w:val="single"/>
          <w:lang w:val="es-EC"/>
        </w:rPr>
        <w:t>INFORMACIÓN ADICIONAL</w:t>
      </w:r>
      <w:r w:rsidRPr="008A2DE5">
        <w:rPr>
          <w:rFonts w:asciiTheme="majorHAnsi" w:hAnsiTheme="majorHAnsi"/>
          <w:b/>
          <w:bCs/>
          <w:lang w:val="es-EC"/>
        </w:rPr>
        <w:t xml:space="preserve">, </w:t>
      </w:r>
      <w:r w:rsidRPr="008A2DE5">
        <w:rPr>
          <w:rFonts w:asciiTheme="majorHAnsi" w:hAnsiTheme="majorHAnsi"/>
          <w:bCs/>
          <w:lang w:val="es-EC"/>
        </w:rPr>
        <w:t xml:space="preserve"> la o el perito podrá incluir cualquier otro tipo de información adicional a los numerales anteriores, siempre y cuando la misma ayude a clarificar sus explicaciones y/o conclusiones; siempre y cuando esta información se encuentre dentro de los límites del objeto de la pericia. </w:t>
      </w:r>
    </w:p>
    <w:p w14:paraId="17784528" w14:textId="77777777" w:rsidR="008A2DE5" w:rsidRPr="008A2DE5" w:rsidRDefault="008A2DE5" w:rsidP="008A2DE5">
      <w:pPr>
        <w:ind w:left="720"/>
        <w:jc w:val="both"/>
        <w:rPr>
          <w:rFonts w:asciiTheme="majorHAnsi" w:hAnsiTheme="majorHAnsi"/>
          <w:lang w:val="es-EC"/>
        </w:rPr>
      </w:pPr>
    </w:p>
    <w:p w14:paraId="7C01DFB4" w14:textId="77777777" w:rsidR="008A2DE5" w:rsidRPr="008A2DE5" w:rsidRDefault="008A2DE5" w:rsidP="008A2DE5">
      <w:pPr>
        <w:numPr>
          <w:ilvl w:val="0"/>
          <w:numId w:val="1"/>
        </w:numPr>
        <w:jc w:val="both"/>
        <w:rPr>
          <w:rFonts w:asciiTheme="majorHAnsi" w:hAnsiTheme="majorHAnsi"/>
          <w:lang w:val="es-EC"/>
        </w:rPr>
      </w:pPr>
      <w:r w:rsidRPr="008A2DE5">
        <w:rPr>
          <w:rFonts w:asciiTheme="majorHAnsi" w:hAnsiTheme="majorHAnsi"/>
          <w:b/>
          <w:bCs/>
          <w:u w:val="single"/>
          <w:lang w:val="es-EC"/>
        </w:rPr>
        <w:t>DECLARACIÓN JURAMENTADA</w:t>
      </w:r>
      <w:r w:rsidRPr="008A2DE5">
        <w:rPr>
          <w:rFonts w:asciiTheme="majorHAnsi" w:hAnsiTheme="majorHAnsi"/>
          <w:b/>
          <w:bCs/>
          <w:lang w:val="es-EC"/>
        </w:rPr>
        <w:t xml:space="preserve">, </w:t>
      </w:r>
      <w:r w:rsidRPr="008A2DE5">
        <w:rPr>
          <w:rFonts w:asciiTheme="majorHAnsi" w:hAnsiTheme="majorHAnsi"/>
          <w:bCs/>
          <w:lang w:val="es-EC"/>
        </w:rPr>
        <w:t>la o el perito deberá en la parte final del informe,  declarar bajo juramento que su informe es independiente y corresponde a su real convicción profesional, así como también, que toda la información que ha proporcionado es verdadera.</w:t>
      </w:r>
    </w:p>
    <w:p w14:paraId="6EEFE3DD" w14:textId="77777777" w:rsidR="008A2DE5" w:rsidRPr="008A2DE5" w:rsidRDefault="008A2DE5" w:rsidP="008A2DE5">
      <w:pPr>
        <w:ind w:left="720"/>
        <w:jc w:val="both"/>
        <w:rPr>
          <w:rFonts w:asciiTheme="majorHAnsi" w:hAnsiTheme="majorHAnsi"/>
          <w:lang w:val="es-EC"/>
        </w:rPr>
      </w:pPr>
    </w:p>
    <w:p w14:paraId="2A562059" w14:textId="0B2C8D9B" w:rsidR="0045436A" w:rsidRPr="008A2DE5" w:rsidRDefault="008A2DE5" w:rsidP="008A2DE5">
      <w:pPr>
        <w:numPr>
          <w:ilvl w:val="0"/>
          <w:numId w:val="1"/>
        </w:numPr>
        <w:jc w:val="both"/>
        <w:rPr>
          <w:rFonts w:asciiTheme="majorHAnsi" w:hAnsiTheme="majorHAnsi"/>
          <w:lang w:val="es-MX"/>
        </w:rPr>
      </w:pPr>
      <w:r w:rsidRPr="008A2DE5">
        <w:rPr>
          <w:rFonts w:asciiTheme="majorHAnsi" w:hAnsiTheme="majorHAnsi"/>
          <w:b/>
          <w:bCs/>
          <w:u w:val="single"/>
          <w:lang w:val="es-EC"/>
        </w:rPr>
        <w:t>FIRMA Y RÚBRICA</w:t>
      </w:r>
      <w:r w:rsidRPr="008A2DE5">
        <w:rPr>
          <w:rFonts w:asciiTheme="majorHAnsi" w:hAnsiTheme="majorHAnsi"/>
          <w:b/>
          <w:bCs/>
          <w:lang w:val="es-EC"/>
        </w:rPr>
        <w:t xml:space="preserve">, </w:t>
      </w:r>
      <w:r w:rsidRPr="008A2DE5">
        <w:rPr>
          <w:rFonts w:asciiTheme="majorHAnsi" w:hAnsiTheme="majorHAnsi"/>
          <w:bCs/>
          <w:lang w:val="es-EC"/>
        </w:rPr>
        <w:t xml:space="preserve">al final del informe se deberá hacer constar la firma y rúbrica de la o el perito, el número de su cédula de ciudadanía, y el número de su calificación y acreditación pericial.”  </w:t>
      </w:r>
      <w:bookmarkStart w:id="0" w:name="_GoBack"/>
      <w:bookmarkEnd w:id="0"/>
    </w:p>
    <w:sectPr w:rsidR="0045436A" w:rsidRPr="008A2DE5" w:rsidSect="009F6B4D">
      <w:headerReference w:type="even" r:id="rId8"/>
      <w:headerReference w:type="default" r:id="rId9"/>
      <w:footerReference w:type="default" r:id="rId10"/>
      <w:headerReference w:type="first" r:id="rId11"/>
      <w:pgSz w:w="11900" w:h="16840"/>
      <w:pgMar w:top="2244" w:right="1701" w:bottom="1985" w:left="1701" w:header="709" w:footer="16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5F014" w14:textId="77777777" w:rsidR="00933920" w:rsidRDefault="00933920" w:rsidP="009F6B4D">
      <w:r>
        <w:separator/>
      </w:r>
    </w:p>
  </w:endnote>
  <w:endnote w:type="continuationSeparator" w:id="0">
    <w:p w14:paraId="4B2B7649" w14:textId="77777777" w:rsidR="00933920" w:rsidRDefault="00933920" w:rsidP="009F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276AF" w14:textId="6D7CB62E" w:rsidR="009F6B4D" w:rsidRDefault="00567DC7">
    <w:pPr>
      <w:pStyle w:val="Piedepgina"/>
    </w:pPr>
    <w:r>
      <w:rPr>
        <w:noProof/>
        <w:lang w:val="es-EC" w:eastAsia="es-EC"/>
      </w:rPr>
      <w:drawing>
        <wp:anchor distT="0" distB="0" distL="114300" distR="114300" simplePos="0" relativeHeight="251661312" behindDoc="0" locked="0" layoutInCell="1" allowOverlap="1" wp14:anchorId="3922F5D3" wp14:editId="5327D2E8">
          <wp:simplePos x="0" y="0"/>
          <wp:positionH relativeFrom="column">
            <wp:posOffset>-1080135</wp:posOffset>
          </wp:positionH>
          <wp:positionV relativeFrom="paragraph">
            <wp:posOffset>-332740</wp:posOffset>
          </wp:positionV>
          <wp:extent cx="7595235" cy="1573530"/>
          <wp:effectExtent l="0" t="0" r="0" b="1270"/>
          <wp:wrapThrough wrapText="bothSides">
            <wp:wrapPolygon edited="0">
              <wp:start x="0" y="0"/>
              <wp:lineTo x="0" y="21269"/>
              <wp:lineTo x="21526" y="21269"/>
              <wp:lineTo x="21526" y="0"/>
              <wp:lineTo x="0" y="0"/>
            </wp:wrapPolygon>
          </wp:wrapThrough>
          <wp:docPr id="3" name="Imagen 3" descr="hojas%20membretadas%20Mediación%20201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s%20membretadas%20Mediación%202018-5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235" cy="15735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71154" w14:textId="77777777" w:rsidR="00933920" w:rsidRDefault="00933920" w:rsidP="009F6B4D">
      <w:r>
        <w:separator/>
      </w:r>
    </w:p>
  </w:footnote>
  <w:footnote w:type="continuationSeparator" w:id="0">
    <w:p w14:paraId="3C254BF5" w14:textId="77777777" w:rsidR="00933920" w:rsidRDefault="00933920" w:rsidP="009F6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26486" w14:textId="77777777" w:rsidR="009F6B4D" w:rsidRDefault="00933920">
    <w:pPr>
      <w:pStyle w:val="Encabezado"/>
    </w:pPr>
    <w:r>
      <w:rPr>
        <w:noProof/>
        <w:lang w:val="es-ES"/>
      </w:rPr>
      <w:pict w14:anchorId="6AD1D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996pt;height:1390pt;z-index:-251657216;mso-wrap-edited:f;mso-position-horizontal:center;mso-position-horizontal-relative:margin;mso-position-vertical:center;mso-position-vertical-relative:margin" wrapcoords="-16 0 -16 21576 21600 21576 21600 0 -16 0">
          <v:imagedata r:id="rId1" o:title="hojamembretadaverticalmanab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BB5DB" w14:textId="77777777" w:rsidR="009F6B4D" w:rsidRDefault="00933920">
    <w:pPr>
      <w:pStyle w:val="Encabezado"/>
    </w:pPr>
    <w:r>
      <w:rPr>
        <w:noProof/>
        <w:lang w:val="es-ES"/>
      </w:rPr>
      <w:pict w14:anchorId="0FEA2E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1pt;margin-top:-99pt;width:586.85pt;height:99pt;z-index:-251658240;mso-wrap-edited:f;mso-position-horizontal-relative:margin;mso-position-vertical-relative:margin" wrapcoords="-16 0 -16 21576 21600 21576 21600 0 -16 0">
          <v:imagedata r:id="rId1" o:title="hojamembretadaverticalmanabi" cropbottom="57614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C9337" w14:textId="77777777" w:rsidR="009F6B4D" w:rsidRDefault="00933920">
    <w:pPr>
      <w:pStyle w:val="Encabezado"/>
    </w:pPr>
    <w:r>
      <w:rPr>
        <w:noProof/>
        <w:lang w:val="es-ES"/>
      </w:rPr>
      <w:pict w14:anchorId="6A42A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996pt;height:1390pt;z-index:-251656192;mso-wrap-edited:f;mso-position-horizontal:center;mso-position-horizontal-relative:margin;mso-position-vertical:center;mso-position-vertical-relative:margin" wrapcoords="-16 0 -16 21576 21600 21576 21600 0 -16 0">
          <v:imagedata r:id="rId1" o:title="hojamembretadaverticalmanab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C53EA"/>
    <w:multiLevelType w:val="hybridMultilevel"/>
    <w:tmpl w:val="FDAC4A2E"/>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B4D"/>
    <w:rsid w:val="00090BD2"/>
    <w:rsid w:val="003413DE"/>
    <w:rsid w:val="003F19CA"/>
    <w:rsid w:val="0045436A"/>
    <w:rsid w:val="00546D81"/>
    <w:rsid w:val="00567DC7"/>
    <w:rsid w:val="006D44BB"/>
    <w:rsid w:val="008A2DE5"/>
    <w:rsid w:val="00933920"/>
    <w:rsid w:val="00970312"/>
    <w:rsid w:val="009B68AE"/>
    <w:rsid w:val="009F6B4D"/>
    <w:rsid w:val="00AD6674"/>
    <w:rsid w:val="00D43FA5"/>
    <w:rsid w:val="00E629B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94957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6B4D"/>
    <w:pPr>
      <w:tabs>
        <w:tab w:val="center" w:pos="4252"/>
        <w:tab w:val="right" w:pos="8504"/>
      </w:tabs>
    </w:pPr>
  </w:style>
  <w:style w:type="character" w:customStyle="1" w:styleId="EncabezadoCar">
    <w:name w:val="Encabezado Car"/>
    <w:basedOn w:val="Fuentedeprrafopredeter"/>
    <w:link w:val="Encabezado"/>
    <w:uiPriority w:val="99"/>
    <w:rsid w:val="009F6B4D"/>
  </w:style>
  <w:style w:type="paragraph" w:styleId="Piedepgina">
    <w:name w:val="footer"/>
    <w:basedOn w:val="Normal"/>
    <w:link w:val="PiedepginaCar"/>
    <w:uiPriority w:val="99"/>
    <w:unhideWhenUsed/>
    <w:rsid w:val="009F6B4D"/>
    <w:pPr>
      <w:tabs>
        <w:tab w:val="center" w:pos="4252"/>
        <w:tab w:val="right" w:pos="8504"/>
      </w:tabs>
    </w:pPr>
  </w:style>
  <w:style w:type="character" w:customStyle="1" w:styleId="PiedepginaCar">
    <w:name w:val="Pie de página Car"/>
    <w:basedOn w:val="Fuentedeprrafopredeter"/>
    <w:link w:val="Piedepgina"/>
    <w:uiPriority w:val="99"/>
    <w:rsid w:val="009F6B4D"/>
  </w:style>
  <w:style w:type="paragraph" w:styleId="Textodeglobo">
    <w:name w:val="Balloon Text"/>
    <w:basedOn w:val="Normal"/>
    <w:link w:val="TextodegloboCar"/>
    <w:uiPriority w:val="99"/>
    <w:semiHidden/>
    <w:unhideWhenUsed/>
    <w:rsid w:val="00D43FA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43FA5"/>
    <w:rPr>
      <w:rFonts w:ascii="Lucida Grande" w:hAnsi="Lucida Grande" w:cs="Lucida Grande"/>
      <w:sz w:val="18"/>
      <w:szCs w:val="18"/>
    </w:rPr>
  </w:style>
  <w:style w:type="paragraph" w:styleId="Prrafodelista">
    <w:name w:val="List Paragraph"/>
    <w:basedOn w:val="Normal"/>
    <w:uiPriority w:val="34"/>
    <w:qFormat/>
    <w:rsid w:val="008A2D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6B4D"/>
    <w:pPr>
      <w:tabs>
        <w:tab w:val="center" w:pos="4252"/>
        <w:tab w:val="right" w:pos="8504"/>
      </w:tabs>
    </w:pPr>
  </w:style>
  <w:style w:type="character" w:customStyle="1" w:styleId="EncabezadoCar">
    <w:name w:val="Encabezado Car"/>
    <w:basedOn w:val="Fuentedeprrafopredeter"/>
    <w:link w:val="Encabezado"/>
    <w:uiPriority w:val="99"/>
    <w:rsid w:val="009F6B4D"/>
  </w:style>
  <w:style w:type="paragraph" w:styleId="Piedepgina">
    <w:name w:val="footer"/>
    <w:basedOn w:val="Normal"/>
    <w:link w:val="PiedepginaCar"/>
    <w:uiPriority w:val="99"/>
    <w:unhideWhenUsed/>
    <w:rsid w:val="009F6B4D"/>
    <w:pPr>
      <w:tabs>
        <w:tab w:val="center" w:pos="4252"/>
        <w:tab w:val="right" w:pos="8504"/>
      </w:tabs>
    </w:pPr>
  </w:style>
  <w:style w:type="character" w:customStyle="1" w:styleId="PiedepginaCar">
    <w:name w:val="Pie de página Car"/>
    <w:basedOn w:val="Fuentedeprrafopredeter"/>
    <w:link w:val="Piedepgina"/>
    <w:uiPriority w:val="99"/>
    <w:rsid w:val="009F6B4D"/>
  </w:style>
  <w:style w:type="paragraph" w:styleId="Textodeglobo">
    <w:name w:val="Balloon Text"/>
    <w:basedOn w:val="Normal"/>
    <w:link w:val="TextodegloboCar"/>
    <w:uiPriority w:val="99"/>
    <w:semiHidden/>
    <w:unhideWhenUsed/>
    <w:rsid w:val="00D43FA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43FA5"/>
    <w:rPr>
      <w:rFonts w:ascii="Lucida Grande" w:hAnsi="Lucida Grande" w:cs="Lucida Grande"/>
      <w:sz w:val="18"/>
      <w:szCs w:val="18"/>
    </w:rPr>
  </w:style>
  <w:style w:type="paragraph" w:styleId="Prrafodelista">
    <w:name w:val="List Paragraph"/>
    <w:basedOn w:val="Normal"/>
    <w:uiPriority w:val="34"/>
    <w:qFormat/>
    <w:rsid w:val="008A2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3612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Andres Ulises Espinosa Escobar</cp:lastModifiedBy>
  <cp:revision>2</cp:revision>
  <dcterms:created xsi:type="dcterms:W3CDTF">2018-07-27T15:49:00Z</dcterms:created>
  <dcterms:modified xsi:type="dcterms:W3CDTF">2018-07-27T15:49:00Z</dcterms:modified>
</cp:coreProperties>
</file>